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9"/>
        <w:gridCol w:w="1229"/>
      </w:tblGrid>
      <w:tr w:rsidR="009A1A51" w:rsidRPr="00092214" w:rsidTr="004732E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D25ABE" w:rsidP="008D4F6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3030C9" w:rsidRPr="003030C9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3030C9" w:rsidRPr="003030C9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образовање учитеља</w:t>
            </w:r>
          </w:p>
        </w:tc>
      </w:tr>
      <w:tr w:rsidR="009A1A51" w:rsidRPr="00092214" w:rsidTr="004732E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D25AB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D25AB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Методика наставе природе и друштва </w:t>
            </w:r>
            <w:r w:rsidR="00D25ABE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II</w:t>
            </w:r>
          </w:p>
        </w:tc>
      </w:tr>
      <w:tr w:rsidR="009A1A51" w:rsidRPr="00092214" w:rsidTr="004732E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D25ABE" w:rsidRPr="00D25ABE" w:rsidRDefault="009A1A51" w:rsidP="00A8293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D03DC9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B4516E"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 xml:space="preserve"> </w:t>
            </w:r>
            <w:r w:rsidR="00B4516E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Мишчевић </w:t>
            </w:r>
            <w:r w:rsidR="00757A6B" w:rsidRPr="0097690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Гордана</w:t>
            </w:r>
            <w:r w:rsidR="001C3662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, Старијаш Горана</w:t>
            </w:r>
          </w:p>
        </w:tc>
      </w:tr>
      <w:tr w:rsidR="009A1A51" w:rsidRPr="00092214" w:rsidTr="004732E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D25AB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D25AB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D25AB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обавезни</w:t>
            </w:r>
          </w:p>
        </w:tc>
      </w:tr>
      <w:tr w:rsidR="009A1A51" w:rsidRPr="00092214" w:rsidTr="004732E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D25AB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D25ABE" w:rsidRPr="00D25AB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7</w:t>
            </w:r>
          </w:p>
        </w:tc>
      </w:tr>
      <w:tr w:rsidR="009A1A51" w:rsidRPr="00092214" w:rsidTr="004732E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CB1204" w:rsidRDefault="009A1A51" w:rsidP="00CB120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D25AB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CB1204">
              <w:rPr>
                <w:rFonts w:ascii="Times New Roman" w:hAnsi="Times New Roman"/>
                <w:bCs/>
                <w:sz w:val="20"/>
                <w:szCs w:val="20"/>
              </w:rPr>
              <w:t>Све о условности видети у Режиму студија:</w:t>
            </w:r>
          </w:p>
          <w:p w:rsidR="009A1A51" w:rsidRPr="00D25ABE" w:rsidRDefault="00CB1204" w:rsidP="00CB120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hyperlink r:id="rId4" w:history="1">
              <w:r>
                <w:rPr>
                  <w:rStyle w:val="Hyperlink"/>
                  <w:rFonts w:ascii="Times New Roman" w:hAnsi="Times New Roman"/>
                  <w:bCs/>
                  <w:sz w:val="20"/>
                  <w:szCs w:val="20"/>
                  <w:lang w:val="en-US"/>
                </w:rPr>
                <w:t>http://www.uf.bg.ac.rs/wp-content/uploads/2011/06/REZIM-STUDIJA.pdf</w:t>
              </w:r>
            </w:hyperlink>
            <w:bookmarkStart w:id="0" w:name="_GoBack"/>
            <w:bookmarkEnd w:id="0"/>
          </w:p>
        </w:tc>
      </w:tr>
      <w:tr w:rsidR="009A1A51" w:rsidRPr="00092214" w:rsidTr="004732E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A1A51" w:rsidRPr="00092214" w:rsidRDefault="00D25ABE" w:rsidP="000C1E0C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>Стицање теоријских и практичних знања и способности: а) планирања и дефинисања курикуларних циљева у оквиру предвиђене типологије наставних часова; б) организације наставе овог предмета у млађим разредима основне школе применом иновативних модела и врста наставе; в) примене различитих модела и техника организације и поступака евалуације и самоевалуације дидактичко-методичке заснованости наставних часова; г)</w:t>
            </w: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 </w:t>
            </w: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>израде писаних припрема.</w:t>
            </w:r>
          </w:p>
        </w:tc>
      </w:tr>
      <w:tr w:rsidR="009A1A51" w:rsidRPr="00092214" w:rsidTr="004732E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9A1A51" w:rsidRPr="00D25ABE" w:rsidRDefault="00D25ABE" w:rsidP="000C1E0C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С</w:t>
            </w: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 xml:space="preserve">тудент је оспособљен да темељно и креативно припреми, реализује и евалуира наставне часове, </w:t>
            </w:r>
            <w:r w:rsidR="0041393D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планира</w:t>
            </w: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 xml:space="preserve"> и примењује различите</w:t>
            </w:r>
            <w:r w:rsidR="0041393D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 xml:space="preserve"> моделе у настави</w:t>
            </w: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 xml:space="preserve"> природе и друштва; користи све ресурсе природне и друштвене средине и укључује коришћење образовних медија.</w:t>
            </w:r>
          </w:p>
        </w:tc>
      </w:tr>
      <w:tr w:rsidR="009A1A51" w:rsidRPr="00092214" w:rsidTr="004732E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9A1A51" w:rsidRPr="00D25ABE" w:rsidRDefault="00D25ABE" w:rsidP="000C1E0C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sr-Cyrl-CS" w:eastAsia="sr-Latn-CS"/>
              </w:rPr>
            </w:pPr>
            <w:r w:rsidRPr="00D25ABE">
              <w:rPr>
                <w:rFonts w:ascii="Times New Roman" w:eastAsia="Times New Roman" w:hAnsi="Times New Roman"/>
                <w:iCs/>
                <w:sz w:val="20"/>
                <w:szCs w:val="20"/>
                <w:lang w:val="sr-Latn-CS" w:eastAsia="sr-Latn-CS"/>
              </w:rPr>
              <w:t>Курикуларно планирање наставних циљева</w:t>
            </w:r>
            <w:r w:rsidRPr="00D25ABE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sr-Cyrl-CS" w:eastAsia="sr-Latn-CS"/>
              </w:rPr>
              <w:t xml:space="preserve">; </w:t>
            </w:r>
            <w:r w:rsidRPr="00D25ABE">
              <w:rPr>
                <w:rFonts w:ascii="Times New Roman" w:eastAsia="Times New Roman" w:hAnsi="Times New Roman"/>
                <w:iCs/>
                <w:sz w:val="20"/>
                <w:szCs w:val="20"/>
                <w:lang w:val="sr-Latn-CS" w:eastAsia="sr-Latn-CS"/>
              </w:rPr>
              <w:t>Модели планирања наставе</w:t>
            </w:r>
            <w:r w:rsidRPr="00D25ABE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sr-Cyrl-CS" w:eastAsia="sr-Latn-CS"/>
              </w:rPr>
              <w:t xml:space="preserve">; </w:t>
            </w:r>
            <w:r w:rsidRPr="00D25ABE">
              <w:rPr>
                <w:rFonts w:ascii="Times New Roman" w:eastAsia="Times New Roman" w:hAnsi="Times New Roman"/>
                <w:iCs/>
                <w:sz w:val="20"/>
                <w:szCs w:val="20"/>
                <w:lang w:val="sr-Latn-CS" w:eastAsia="sr-Latn-CS"/>
              </w:rPr>
              <w:t>Планирање и припремање наставног часа, модели и технике припремањ</w:t>
            </w:r>
            <w:r w:rsidRPr="00D25ABE">
              <w:rPr>
                <w:rFonts w:ascii="Times New Roman" w:eastAsia="Times New Roman" w:hAnsi="Times New Roman"/>
                <w:iCs/>
                <w:sz w:val="20"/>
                <w:szCs w:val="20"/>
                <w:lang w:val="sr-Cyrl-CS" w:eastAsia="sr-Latn-CS"/>
              </w:rPr>
              <w:t>е;</w:t>
            </w:r>
            <w:r w:rsidRPr="00D25ABE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sr-Cyrl-CS" w:eastAsia="sr-Latn-CS"/>
              </w:rPr>
              <w:t xml:space="preserve"> </w:t>
            </w:r>
            <w:r w:rsidRPr="00D25ABE">
              <w:rPr>
                <w:rFonts w:ascii="Times New Roman" w:eastAsia="Times New Roman" w:hAnsi="Times New Roman"/>
                <w:iCs/>
                <w:sz w:val="20"/>
                <w:szCs w:val="20"/>
                <w:lang w:val="sr-Latn-CS" w:eastAsia="sr-Latn-CS"/>
              </w:rPr>
              <w:t>Могући модели писаних припрема студената за извођење наставе</w:t>
            </w:r>
            <w:r w:rsidRPr="00D25ABE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sr-Cyrl-CS" w:eastAsia="sr-Latn-CS"/>
              </w:rPr>
              <w:t xml:space="preserve">; </w:t>
            </w:r>
            <w:r w:rsidRPr="00D25ABE">
              <w:rPr>
                <w:rFonts w:ascii="Times New Roman" w:eastAsia="Times New Roman" w:hAnsi="Times New Roman"/>
                <w:iCs/>
                <w:sz w:val="20"/>
                <w:szCs w:val="20"/>
                <w:lang w:val="sr-Latn-CS" w:eastAsia="sr-Latn-CS"/>
              </w:rPr>
              <w:t>Поступци и инструменти у вредновању и самовредновању дидактичко-методичке заснованости наставних часова</w:t>
            </w:r>
            <w:r w:rsidRPr="00D25ABE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sr-Cyrl-CS" w:eastAsia="sr-Latn-CS"/>
              </w:rPr>
              <w:t xml:space="preserve">; </w:t>
            </w:r>
            <w:r w:rsidRPr="00D25ABE">
              <w:rPr>
                <w:rFonts w:ascii="Times New Roman" w:eastAsia="Times New Roman" w:hAnsi="Times New Roman"/>
                <w:iCs/>
                <w:sz w:val="20"/>
                <w:szCs w:val="20"/>
                <w:lang w:val="sr-Latn-CS" w:eastAsia="sr-Latn-CS"/>
              </w:rPr>
              <w:t>Поступци снимања наставних часова применом одговарајућих евалуативних инструмената</w:t>
            </w:r>
            <w:r w:rsidRPr="00D25ABE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sr-Cyrl-CS" w:eastAsia="sr-Latn-CS"/>
              </w:rPr>
              <w:t xml:space="preserve">; </w:t>
            </w:r>
            <w:r w:rsidRPr="00D25ABE">
              <w:rPr>
                <w:rFonts w:ascii="Times New Roman" w:eastAsia="Times New Roman" w:hAnsi="Times New Roman"/>
                <w:iCs/>
                <w:sz w:val="20"/>
                <w:szCs w:val="20"/>
                <w:lang w:val="sr-Latn-CS" w:eastAsia="sr-Latn-CS"/>
              </w:rPr>
              <w:t>Основне методичке вредности и индикатори које треба имати у виду приликом планирања, организације и евалуације методичке заснованости наставних часова</w:t>
            </w:r>
            <w:r w:rsidRPr="00D25ABE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sr-Cyrl-CS" w:eastAsia="sr-Latn-CS"/>
              </w:rPr>
              <w:t xml:space="preserve">; </w:t>
            </w:r>
            <w:r w:rsidRPr="00D25ABE">
              <w:rPr>
                <w:rFonts w:ascii="Times New Roman" w:eastAsia="Times New Roman" w:hAnsi="Times New Roman"/>
                <w:iCs/>
                <w:sz w:val="20"/>
                <w:szCs w:val="20"/>
                <w:lang w:val="sr-Latn-CS" w:eastAsia="sr-Latn-CS"/>
              </w:rPr>
              <w:t>Интерактивност и кооперативност, социјална и емоционална клима на часу</w:t>
            </w:r>
            <w:r w:rsidRPr="00D25ABE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sr-Cyrl-CS" w:eastAsia="sr-Latn-CS"/>
              </w:rPr>
              <w:t xml:space="preserve">; </w:t>
            </w:r>
            <w:r w:rsidRPr="00D25ABE">
              <w:rPr>
                <w:rFonts w:ascii="Times New Roman" w:eastAsia="Times New Roman" w:hAnsi="Times New Roman"/>
                <w:iCs/>
                <w:sz w:val="20"/>
                <w:szCs w:val="20"/>
                <w:lang w:val="sr-Latn-CS" w:eastAsia="sr-Latn-CS"/>
              </w:rPr>
              <w:t>Иновативни модели рада у настави као детерминанте ефикасније организације рада у настави</w:t>
            </w:r>
            <w:r w:rsidRPr="00D25ABE">
              <w:rPr>
                <w:rFonts w:ascii="Times New Roman" w:eastAsia="Times New Roman" w:hAnsi="Times New Roman"/>
                <w:iCs/>
                <w:sz w:val="20"/>
                <w:szCs w:val="20"/>
                <w:lang w:val="sr-Cyrl-CS" w:eastAsia="sr-Latn-CS"/>
              </w:rPr>
              <w:t>.</w:t>
            </w:r>
          </w:p>
          <w:p w:rsidR="009A1A51" w:rsidRPr="00092214" w:rsidRDefault="009A1A51" w:rsidP="000C1E0C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:rsidR="009A1A51" w:rsidRPr="00D25ABE" w:rsidRDefault="00D25ABE" w:rsidP="000C1E0C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D25ABE">
              <w:rPr>
                <w:rFonts w:ascii="Times New Roman" w:eastAsia="Times New Roman" w:hAnsi="Times New Roman"/>
                <w:iCs/>
                <w:sz w:val="20"/>
                <w:szCs w:val="20"/>
                <w:lang w:val="sr-Cyrl-CS" w:eastAsia="sr-Latn-CS"/>
              </w:rPr>
              <w:t>Теоријске вежбе, инструктивне вежбе</w:t>
            </w:r>
            <w:r w:rsidRPr="00D25ABE">
              <w:rPr>
                <w:rFonts w:ascii="Times New Roman" w:eastAsia="Times New Roman" w:hAnsi="Times New Roman"/>
                <w:iCs/>
                <w:sz w:val="20"/>
                <w:szCs w:val="20"/>
                <w:lang w:val="sr-Latn-CS" w:eastAsia="sr-Latn-CS"/>
              </w:rPr>
              <w:t xml:space="preserve">, </w:t>
            </w:r>
            <w:r w:rsidRPr="00D25ABE">
              <w:rPr>
                <w:rFonts w:ascii="Times New Roman" w:eastAsia="Times New Roman" w:hAnsi="Times New Roman"/>
                <w:iCs/>
                <w:sz w:val="20"/>
                <w:szCs w:val="20"/>
                <w:lang w:val="sr-Cyrl-CS" w:eastAsia="sr-Latn-CS"/>
              </w:rPr>
              <w:t>вежбе у вежбаоници</w:t>
            </w:r>
          </w:p>
        </w:tc>
      </w:tr>
      <w:tr w:rsidR="009A1A51" w:rsidRPr="00092214" w:rsidTr="004732E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D25ABE" w:rsidRPr="00D25ABE" w:rsidRDefault="00D25ABE" w:rsidP="000C1E0C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</w:pP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>1. Вилотијевић, Н</w:t>
            </w:r>
            <w:r w:rsidR="00B22791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.</w:t>
            </w: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 и</w:t>
            </w: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 xml:space="preserve"> Вилотијевић</w:t>
            </w:r>
            <w:r w:rsidR="00B22791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, М.</w:t>
            </w: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 xml:space="preserve"> (2008)</w:t>
            </w: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.</w:t>
            </w: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 xml:space="preserve"> </w:t>
            </w:r>
            <w:r w:rsidRPr="00D25ABE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sr-Latn-CS" w:eastAsia="sr-Latn-CS"/>
              </w:rPr>
              <w:t>Иновације у настави</w:t>
            </w: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.</w:t>
            </w: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 xml:space="preserve"> Врање</w:t>
            </w: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:</w:t>
            </w: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 xml:space="preserve"> Учитељски факултет</w:t>
            </w:r>
            <w:r w:rsidR="00976904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, </w:t>
            </w:r>
            <w:r w:rsidR="00976904" w:rsidRPr="00976904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стр. </w:t>
            </w:r>
            <w:r w:rsidR="00976904" w:rsidRPr="00976904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>5-23, 59-73, 115-128, 159-166.</w:t>
            </w:r>
            <w:r w:rsidR="00976904" w:rsidRPr="00976904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 (укупно 52)</w:t>
            </w:r>
            <w:r w:rsidR="00976904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.</w:t>
            </w:r>
          </w:p>
          <w:p w:rsidR="00D25ABE" w:rsidRPr="00D25ABE" w:rsidRDefault="00D25ABE" w:rsidP="000C1E0C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</w:pPr>
            <w:r w:rsidRPr="00D25ABE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 xml:space="preserve">2. </w:t>
            </w: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>Вилотијевић, Н</w:t>
            </w:r>
            <w:r w:rsidR="00B22791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.</w:t>
            </w: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 xml:space="preserve"> </w:t>
            </w: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и </w:t>
            </w: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>Вилотијевић</w:t>
            </w:r>
            <w:r w:rsidR="00B22791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, М.</w:t>
            </w: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 xml:space="preserve"> (2008)</w:t>
            </w: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.</w:t>
            </w: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 xml:space="preserve"> </w:t>
            </w:r>
            <w:r w:rsidRPr="00D25ABE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sr-Latn-CS" w:eastAsia="sr-Latn-CS"/>
              </w:rPr>
              <w:t>Хеуристичка настава</w:t>
            </w: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.</w:t>
            </w: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 xml:space="preserve"> Београд</w:t>
            </w: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:</w:t>
            </w: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 xml:space="preserve"> Школска књига</w:t>
            </w:r>
            <w:r w:rsidR="00976904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, </w:t>
            </w:r>
            <w:r w:rsidR="00976904" w:rsidRPr="00976904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стр. </w:t>
            </w:r>
            <w:r w:rsidR="00976904" w:rsidRPr="00976904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>5-38, 49-73.</w:t>
            </w:r>
            <w:r w:rsidR="00976904" w:rsidRPr="00976904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 (укупно 57)</w:t>
            </w:r>
          </w:p>
          <w:p w:rsidR="00D25ABE" w:rsidRPr="00D25ABE" w:rsidRDefault="00D25ABE" w:rsidP="000C1E0C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</w:pPr>
            <w:r w:rsidRPr="00D25ABE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 xml:space="preserve">3. </w:t>
            </w: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>Вилотијевић, Н</w:t>
            </w:r>
            <w:r w:rsidR="00B22791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.</w:t>
            </w: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 xml:space="preserve"> (2006)</w:t>
            </w: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.</w:t>
            </w: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 xml:space="preserve"> </w:t>
            </w:r>
            <w:r w:rsidRPr="00D25ABE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sr-Latn-CS" w:eastAsia="sr-Latn-CS"/>
              </w:rPr>
              <w:t>Интегративна настава природе и друштва</w:t>
            </w: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.</w:t>
            </w: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 xml:space="preserve"> Београд</w:t>
            </w: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:</w:t>
            </w: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 xml:space="preserve"> Школска књига</w:t>
            </w:r>
            <w:r w:rsidR="00976904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, </w:t>
            </w:r>
            <w:r w:rsidR="00976904" w:rsidRPr="00976904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стр. </w:t>
            </w:r>
            <w:r w:rsidR="00976904" w:rsidRPr="00976904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>7-148.</w:t>
            </w:r>
            <w:r w:rsidR="00976904" w:rsidRPr="00976904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 (укупно 141)</w:t>
            </w:r>
          </w:p>
          <w:p w:rsidR="00D25ABE" w:rsidRPr="00D25ABE" w:rsidRDefault="00D25ABE" w:rsidP="000C1E0C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</w:pP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4. </w:t>
            </w: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>Вилотијевић, Н</w:t>
            </w:r>
            <w:r w:rsidR="00B22791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.</w:t>
            </w: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 xml:space="preserve"> (2005)</w:t>
            </w: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.</w:t>
            </w: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 xml:space="preserve"> </w:t>
            </w:r>
            <w:r w:rsidRPr="00D25ABE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sr-Latn-CS" w:eastAsia="sr-Latn-CS"/>
              </w:rPr>
              <w:t>Сарадничка кооперативна настава</w:t>
            </w: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.</w:t>
            </w: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 xml:space="preserve"> Београд</w:t>
            </w: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:</w:t>
            </w: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 xml:space="preserve"> Школска књига</w:t>
            </w:r>
            <w:r w:rsidR="00976904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, </w:t>
            </w:r>
            <w:r w:rsidR="00976904" w:rsidRPr="00976904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стр. </w:t>
            </w:r>
            <w:r w:rsidR="00976904" w:rsidRPr="00976904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>11-30, 41-52, 81-101, 145-155.</w:t>
            </w:r>
            <w:r w:rsidR="00976904" w:rsidRPr="00976904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 (укупно 60)</w:t>
            </w:r>
          </w:p>
          <w:p w:rsidR="00B22791" w:rsidRPr="00B22791" w:rsidRDefault="00A07087" w:rsidP="000C1E0C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5</w:t>
            </w:r>
            <w:r w:rsidR="00B22791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. Вилотијевић, М. и Вилотијевић, Н. (2016). </w:t>
            </w:r>
            <w:r w:rsidR="00B22791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sr-Cyrl-CS" w:eastAsia="sr-Latn-CS"/>
              </w:rPr>
              <w:t xml:space="preserve">Модели развијајуће наставе </w:t>
            </w:r>
            <w:r w:rsidR="00B22791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sr-Latn-RS" w:eastAsia="sr-Latn-CS"/>
              </w:rPr>
              <w:t>I</w:t>
            </w:r>
            <w:r w:rsidR="00B22791">
              <w:rPr>
                <w:rFonts w:ascii="Times New Roman" w:eastAsia="Times New Roman" w:hAnsi="Times New Roman"/>
                <w:bCs/>
                <w:sz w:val="20"/>
                <w:szCs w:val="20"/>
                <w:lang w:val="sr-Latn-RS" w:eastAsia="sr-Latn-CS"/>
              </w:rPr>
              <w:t xml:space="preserve">. </w:t>
            </w:r>
            <w:r w:rsidR="00B22791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Београд: Учитељски факултет</w:t>
            </w:r>
            <w:r w:rsidR="00976904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, стр. 9-38, 119-129, 165-178</w:t>
            </w:r>
            <w:r w:rsidR="00B22791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.</w:t>
            </w:r>
            <w:r w:rsidR="00A34928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 xml:space="preserve"> (укупно 52)</w:t>
            </w:r>
          </w:p>
          <w:p w:rsidR="00A07087" w:rsidRDefault="00D10B2D" w:rsidP="00A0708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6</w:t>
            </w:r>
            <w:r w:rsidR="00A07087" w:rsidRPr="00A07087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. </w:t>
            </w:r>
            <w:r w:rsidR="00A07087" w:rsidRPr="00A07087">
              <w:rPr>
                <w:rFonts w:ascii="Times New Roman" w:hAnsi="Times New Roman"/>
                <w:sz w:val="20"/>
                <w:szCs w:val="20"/>
              </w:rPr>
              <w:t xml:space="preserve">Мишчевић Кадијевић, Г., Гутвајн. Н. (2020). Ставови ученика основне школе према боравку у природи. </w:t>
            </w:r>
            <w:r w:rsidR="00A07087" w:rsidRPr="00A07087">
              <w:rPr>
                <w:rFonts w:ascii="Times New Roman" w:hAnsi="Times New Roman"/>
                <w:i/>
                <w:sz w:val="20"/>
                <w:szCs w:val="20"/>
              </w:rPr>
              <w:t>Теме,</w:t>
            </w:r>
            <w:r w:rsidR="00A07087" w:rsidRPr="00A07087">
              <w:rPr>
                <w:rFonts w:ascii="Times New Roman" w:hAnsi="Times New Roman"/>
                <w:sz w:val="20"/>
                <w:szCs w:val="20"/>
              </w:rPr>
              <w:t xml:space="preserve"> 44(4), 1291−1304.</w:t>
            </w:r>
            <w:r w:rsidR="004C5AD4" w:rsidRPr="00976904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 xml:space="preserve"> </w:t>
            </w:r>
            <w:r w:rsidR="004C5AD4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(укупно 13</w:t>
            </w:r>
            <w:r w:rsidR="004C5AD4" w:rsidRPr="00976904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)</w:t>
            </w:r>
          </w:p>
          <w:p w:rsidR="00890DB1" w:rsidRPr="00A07087" w:rsidRDefault="00D10B2D" w:rsidP="00A0708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7</w:t>
            </w:r>
            <w:r w:rsidR="00890DB1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. </w:t>
            </w:r>
            <w:r w:rsidR="00890DB1">
              <w:rPr>
                <w:rFonts w:ascii="Times New Roman" w:hAnsi="Times New Roman"/>
                <w:sz w:val="20"/>
                <w:szCs w:val="20"/>
              </w:rPr>
              <w:t xml:space="preserve">Старијаш, Г. и Вилотијевић, Н. </w:t>
            </w:r>
            <w:r w:rsidR="00890DB1" w:rsidRPr="00890DB1">
              <w:rPr>
                <w:rFonts w:ascii="Times New Roman" w:hAnsi="Times New Roman"/>
                <w:sz w:val="20"/>
                <w:szCs w:val="20"/>
              </w:rPr>
              <w:t xml:space="preserve">(2022). Ставови учитеља и студената педагошких/учитељских факултета о обележјима улога учитеља у хеуристичкој настави у првом циклусу основног образовања и васпитања. </w:t>
            </w:r>
            <w:r w:rsidR="00890DB1" w:rsidRPr="00890DB1">
              <w:rPr>
                <w:rFonts w:ascii="Times New Roman" w:hAnsi="Times New Roman"/>
                <w:i/>
                <w:sz w:val="20"/>
                <w:szCs w:val="20"/>
              </w:rPr>
              <w:t>Иновације у настави - часопис за савремену наставу</w:t>
            </w:r>
            <w:r w:rsidR="00890DB1" w:rsidRPr="00890DB1">
              <w:rPr>
                <w:rFonts w:ascii="Times New Roman" w:hAnsi="Times New Roman"/>
                <w:sz w:val="20"/>
                <w:szCs w:val="20"/>
              </w:rPr>
              <w:t xml:space="preserve"> , 35(4), 59-72.</w:t>
            </w:r>
            <w:r w:rsidR="004C5AD4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="004C5AD4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укупно 13</w:t>
            </w:r>
            <w:r w:rsidR="004C5AD4" w:rsidRPr="00976904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)</w:t>
            </w:r>
          </w:p>
        </w:tc>
      </w:tr>
      <w:tr w:rsidR="009A1A51" w:rsidRPr="00092214" w:rsidTr="004732E5">
        <w:trPr>
          <w:trHeight w:val="227"/>
          <w:jc w:val="center"/>
        </w:trPr>
        <w:tc>
          <w:tcPr>
            <w:tcW w:w="3071" w:type="dxa"/>
            <w:vAlign w:val="center"/>
          </w:tcPr>
          <w:p w:rsidR="00D25ABE" w:rsidRPr="00D25ABE" w:rsidRDefault="009A1A51" w:rsidP="00D25AB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061" w:type="dxa"/>
            <w:gridSpan w:val="2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D25AB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D25ABE" w:rsidRPr="000C1E0C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  <w:r w:rsidR="000C1E0C" w:rsidRPr="000C1E0C">
              <w:rPr>
                <w:rFonts w:ascii="Times New Roman" w:hAnsi="Times New Roman"/>
                <w:sz w:val="20"/>
                <w:szCs w:val="20"/>
                <w:lang w:val="sr-Cyrl-CS"/>
              </w:rPr>
              <w:t>,5</w:t>
            </w:r>
          </w:p>
        </w:tc>
        <w:tc>
          <w:tcPr>
            <w:tcW w:w="3218" w:type="dxa"/>
            <w:gridSpan w:val="2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0C1E0C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0C1E0C" w:rsidRPr="000C1E0C">
              <w:rPr>
                <w:rFonts w:ascii="Times New Roman" w:hAnsi="Times New Roman"/>
                <w:sz w:val="20"/>
                <w:szCs w:val="20"/>
                <w:lang w:val="sr-Cyrl-CS"/>
              </w:rPr>
              <w:t>2,5</w:t>
            </w:r>
          </w:p>
        </w:tc>
      </w:tr>
      <w:tr w:rsidR="009A1A51" w:rsidRPr="00092214" w:rsidTr="004732E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D16012" w:rsidRPr="00D16012" w:rsidRDefault="00D16012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D16012">
              <w:rPr>
                <w:rFonts w:ascii="Times New Roman" w:hAnsi="Times New Roman"/>
                <w:bCs/>
                <w:sz w:val="20"/>
                <w:szCs w:val="20"/>
              </w:rPr>
              <w:t>Метода разговора, метода писаних радова, метода практичних радова, демонстративна метода.</w:t>
            </w:r>
          </w:p>
        </w:tc>
      </w:tr>
      <w:tr w:rsidR="009A1A51" w:rsidRPr="00092214" w:rsidTr="004732E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0C1E0C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9A1A51" w:rsidRPr="00092214" w:rsidTr="004732E5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21" w:type="dxa"/>
            <w:vAlign w:val="center"/>
          </w:tcPr>
          <w:p w:rsidR="009A1A51" w:rsidRPr="000C1E0C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092214" w:rsidTr="004732E5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1" w:type="dxa"/>
            <w:vAlign w:val="center"/>
          </w:tcPr>
          <w:p w:rsidR="009A1A51" w:rsidRPr="0041393D" w:rsidRDefault="00D25ABE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41393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35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D85D19" w:rsidRDefault="00D85D19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D85D1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30</w:t>
            </w:r>
          </w:p>
        </w:tc>
      </w:tr>
      <w:tr w:rsidR="009A1A51" w:rsidRPr="00092214" w:rsidTr="004732E5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21" w:type="dxa"/>
            <w:vAlign w:val="center"/>
          </w:tcPr>
          <w:p w:rsidR="009A1A51" w:rsidRPr="0041393D" w:rsidRDefault="00D25ABE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41393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25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D25ABE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D85D19" w:rsidRDefault="00D25ABE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D85D1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10</w:t>
            </w:r>
          </w:p>
        </w:tc>
      </w:tr>
      <w:tr w:rsidR="009A1A51" w:rsidRPr="00092214" w:rsidTr="004732E5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21" w:type="dxa"/>
            <w:vAlign w:val="center"/>
          </w:tcPr>
          <w:p w:rsidR="009A1A51" w:rsidRPr="0041393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92214" w:rsidTr="004732E5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21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9A1A51" w:rsidRPr="00F41627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p w:rsidR="002E6724" w:rsidRDefault="002E6724"/>
    <w:sectPr w:rsidR="002E6724" w:rsidSect="006125A2">
      <w:pgSz w:w="12240" w:h="15840"/>
      <w:pgMar w:top="90" w:right="1440" w:bottom="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C1E0C"/>
    <w:rsid w:val="001C3662"/>
    <w:rsid w:val="0023382E"/>
    <w:rsid w:val="002E6724"/>
    <w:rsid w:val="003030C9"/>
    <w:rsid w:val="0041393D"/>
    <w:rsid w:val="004732E5"/>
    <w:rsid w:val="004B50F2"/>
    <w:rsid w:val="004C5AD4"/>
    <w:rsid w:val="006125A2"/>
    <w:rsid w:val="0067289D"/>
    <w:rsid w:val="00757A6B"/>
    <w:rsid w:val="007C3AA8"/>
    <w:rsid w:val="00890DB1"/>
    <w:rsid w:val="008D4F67"/>
    <w:rsid w:val="009475C2"/>
    <w:rsid w:val="00976904"/>
    <w:rsid w:val="009A1A51"/>
    <w:rsid w:val="00A07087"/>
    <w:rsid w:val="00A34928"/>
    <w:rsid w:val="00A8293B"/>
    <w:rsid w:val="00B22791"/>
    <w:rsid w:val="00B4516E"/>
    <w:rsid w:val="00CB1204"/>
    <w:rsid w:val="00CC57E4"/>
    <w:rsid w:val="00D03DC9"/>
    <w:rsid w:val="00D10B2D"/>
    <w:rsid w:val="00D12FAD"/>
    <w:rsid w:val="00D16012"/>
    <w:rsid w:val="00D25ABE"/>
    <w:rsid w:val="00D85D19"/>
    <w:rsid w:val="00F27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EA7C545-577E-4FF9-8090-245DE69B8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57A6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7A6B"/>
    <w:rPr>
      <w:rFonts w:ascii="Segoe UI" w:eastAsia="Calibri" w:hAnsi="Segoe UI" w:cs="Segoe UI"/>
      <w:sz w:val="18"/>
      <w:szCs w:val="18"/>
      <w:lang w:val="sr-Cyrl-RS"/>
    </w:rPr>
  </w:style>
  <w:style w:type="character" w:styleId="Hyperlink">
    <w:name w:val="Hyperlink"/>
    <w:basedOn w:val="DefaultParagraphFont"/>
    <w:uiPriority w:val="99"/>
    <w:semiHidden/>
    <w:unhideWhenUsed/>
    <w:rsid w:val="00CB120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745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uf.bg.ac.rs/wp-content/uploads/2011/06/REZIM-STUDIJA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514</Words>
  <Characters>2932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11</cp:revision>
  <cp:lastPrinted>2020-06-08T12:06:00Z</cp:lastPrinted>
  <dcterms:created xsi:type="dcterms:W3CDTF">2024-01-12T10:05:00Z</dcterms:created>
  <dcterms:modified xsi:type="dcterms:W3CDTF">2024-02-26T12:30:00Z</dcterms:modified>
</cp:coreProperties>
</file>